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3" w:type="dxa"/>
        <w:jc w:val="center"/>
        <w:tblInd w:w="95" w:type="dxa"/>
        <w:tblLayout w:type="fixed"/>
        <w:tblLook w:val="04A0"/>
      </w:tblPr>
      <w:tblGrid>
        <w:gridCol w:w="1209"/>
        <w:gridCol w:w="3907"/>
        <w:gridCol w:w="1417"/>
        <w:gridCol w:w="3970"/>
      </w:tblGrid>
      <w:tr w:rsidR="000B1292">
        <w:trPr>
          <w:trHeight w:val="375"/>
          <w:jc w:val="center"/>
        </w:trPr>
        <w:tc>
          <w:tcPr>
            <w:tcW w:w="5116" w:type="dxa"/>
            <w:gridSpan w:val="2"/>
            <w:tcBorders>
              <w:top w:val="nil"/>
              <w:left w:val="nil"/>
              <w:bottom w:val="nil"/>
              <w:right w:val="nil"/>
            </w:tcBorders>
            <w:shd w:val="clear" w:color="auto" w:fill="auto"/>
            <w:vAlign w:val="center"/>
          </w:tcPr>
          <w:p w:rsidR="000B1292" w:rsidRDefault="00456202">
            <w:pPr>
              <w:widowControl/>
              <w:jc w:val="center"/>
              <w:rPr>
                <w:rFonts w:asciiTheme="minorEastAsia" w:hAnsiTheme="minorEastAsia" w:cs="宋体"/>
                <w:b/>
                <w:bCs/>
                <w:kern w:val="0"/>
                <w:sz w:val="20"/>
                <w:szCs w:val="20"/>
              </w:rPr>
            </w:pPr>
            <w:r>
              <w:rPr>
                <w:rFonts w:asciiTheme="minorEastAsia" w:hAnsiTheme="minorEastAsia" w:cs="宋体" w:hint="eastAsia"/>
                <w:b/>
                <w:bCs/>
                <w:kern w:val="0"/>
                <w:sz w:val="20"/>
                <w:szCs w:val="20"/>
              </w:rPr>
              <w:t>委托方（甲方）</w:t>
            </w:r>
          </w:p>
        </w:tc>
        <w:tc>
          <w:tcPr>
            <w:tcW w:w="5387" w:type="dxa"/>
            <w:gridSpan w:val="2"/>
            <w:tcBorders>
              <w:top w:val="nil"/>
              <w:left w:val="nil"/>
              <w:bottom w:val="nil"/>
              <w:right w:val="nil"/>
            </w:tcBorders>
            <w:shd w:val="clear" w:color="auto" w:fill="auto"/>
            <w:vAlign w:val="center"/>
          </w:tcPr>
          <w:p w:rsidR="000B1292" w:rsidRDefault="00456202">
            <w:pPr>
              <w:widowControl/>
              <w:jc w:val="center"/>
              <w:rPr>
                <w:rFonts w:asciiTheme="minorEastAsia" w:hAnsiTheme="minorEastAsia" w:cs="宋体"/>
                <w:b/>
                <w:bCs/>
                <w:kern w:val="0"/>
                <w:sz w:val="20"/>
                <w:szCs w:val="20"/>
              </w:rPr>
            </w:pPr>
            <w:r>
              <w:rPr>
                <w:rFonts w:asciiTheme="minorEastAsia" w:hAnsiTheme="minorEastAsia" w:cs="宋体" w:hint="eastAsia"/>
                <w:b/>
                <w:bCs/>
                <w:kern w:val="0"/>
                <w:sz w:val="20"/>
                <w:szCs w:val="20"/>
              </w:rPr>
              <w:t>被委托方（乙方）</w:t>
            </w:r>
          </w:p>
        </w:tc>
      </w:tr>
      <w:tr w:rsidR="000B1292">
        <w:trPr>
          <w:trHeight w:val="285"/>
          <w:jc w:val="center"/>
        </w:trPr>
        <w:tc>
          <w:tcPr>
            <w:tcW w:w="1209"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客户名称：</w:t>
            </w:r>
          </w:p>
        </w:tc>
        <w:tc>
          <w:tcPr>
            <w:tcW w:w="3907" w:type="dxa"/>
            <w:tcBorders>
              <w:top w:val="nil"/>
              <w:left w:val="nil"/>
              <w:bottom w:val="single" w:sz="4" w:space="0" w:color="auto"/>
              <w:right w:val="nil"/>
            </w:tcBorders>
            <w:shd w:val="clear" w:color="auto" w:fill="auto"/>
          </w:tcPr>
          <w:p w:rsidR="000B1292" w:rsidRDefault="000B1292">
            <w:pPr>
              <w:widowControl/>
              <w:jc w:val="left"/>
              <w:rPr>
                <w:rFonts w:asciiTheme="minorEastAsia" w:hAnsiTheme="minorEastAsia" w:cs="宋体"/>
                <w:kern w:val="0"/>
                <w:sz w:val="20"/>
                <w:szCs w:val="20"/>
              </w:rPr>
            </w:pPr>
          </w:p>
        </w:tc>
        <w:tc>
          <w:tcPr>
            <w:tcW w:w="1417"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机构名称：</w:t>
            </w:r>
          </w:p>
        </w:tc>
        <w:tc>
          <w:tcPr>
            <w:tcW w:w="3970" w:type="dxa"/>
            <w:tcBorders>
              <w:top w:val="nil"/>
              <w:left w:val="nil"/>
              <w:bottom w:val="single" w:sz="4" w:space="0" w:color="auto"/>
              <w:right w:val="nil"/>
            </w:tcBorders>
            <w:shd w:val="clear" w:color="auto" w:fill="auto"/>
            <w:vAlign w:val="center"/>
          </w:tcPr>
          <w:p w:rsidR="000B1292" w:rsidRDefault="00456202">
            <w:pPr>
              <w:widowControl/>
              <w:jc w:val="center"/>
              <w:rPr>
                <w:rFonts w:asciiTheme="minorEastAsia" w:hAnsiTheme="minorEastAsia" w:cs="宋体"/>
                <w:b/>
                <w:kern w:val="0"/>
                <w:sz w:val="20"/>
                <w:szCs w:val="20"/>
              </w:rPr>
            </w:pPr>
            <w:proofErr w:type="gramStart"/>
            <w:r>
              <w:rPr>
                <w:rFonts w:asciiTheme="minorEastAsia" w:hAnsiTheme="minorEastAsia" w:cs="宋体"/>
                <w:b/>
                <w:kern w:val="0"/>
                <w:sz w:val="20"/>
                <w:szCs w:val="20"/>
              </w:rPr>
              <w:t>倍科计量</w:t>
            </w:r>
            <w:proofErr w:type="gramEnd"/>
            <w:r>
              <w:rPr>
                <w:rFonts w:asciiTheme="minorEastAsia" w:hAnsiTheme="minorEastAsia" w:cs="宋体"/>
                <w:b/>
                <w:kern w:val="0"/>
                <w:sz w:val="20"/>
                <w:szCs w:val="20"/>
              </w:rPr>
              <w:t>技术服务（东莞）有限公司</w:t>
            </w:r>
          </w:p>
        </w:tc>
      </w:tr>
      <w:tr w:rsidR="000B1292">
        <w:trPr>
          <w:trHeight w:val="285"/>
          <w:jc w:val="center"/>
        </w:trPr>
        <w:tc>
          <w:tcPr>
            <w:tcW w:w="1209"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地</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址：</w:t>
            </w:r>
          </w:p>
        </w:tc>
        <w:tc>
          <w:tcPr>
            <w:tcW w:w="3907" w:type="dxa"/>
            <w:tcBorders>
              <w:top w:val="nil"/>
              <w:left w:val="nil"/>
              <w:bottom w:val="single" w:sz="4" w:space="0" w:color="auto"/>
              <w:right w:val="nil"/>
            </w:tcBorders>
            <w:shd w:val="clear" w:color="auto" w:fill="auto"/>
            <w:vAlign w:val="center"/>
          </w:tcPr>
          <w:p w:rsidR="000B1292" w:rsidRDefault="000B1292">
            <w:pPr>
              <w:widowControl/>
              <w:jc w:val="left"/>
              <w:rPr>
                <w:rFonts w:asciiTheme="minorEastAsia" w:hAnsiTheme="minorEastAsia" w:cs="宋体"/>
                <w:kern w:val="0"/>
                <w:sz w:val="20"/>
                <w:szCs w:val="20"/>
              </w:rPr>
            </w:pPr>
          </w:p>
        </w:tc>
        <w:tc>
          <w:tcPr>
            <w:tcW w:w="1417"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地</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址：</w:t>
            </w:r>
          </w:p>
        </w:tc>
        <w:tc>
          <w:tcPr>
            <w:tcW w:w="3970" w:type="dxa"/>
            <w:tcBorders>
              <w:top w:val="nil"/>
              <w:left w:val="nil"/>
              <w:bottom w:val="single" w:sz="4" w:space="0" w:color="auto"/>
              <w:right w:val="nil"/>
            </w:tcBorders>
            <w:shd w:val="clear" w:color="auto" w:fill="auto"/>
            <w:vAlign w:val="center"/>
          </w:tcPr>
          <w:p w:rsidR="000B1292" w:rsidRDefault="00456202" w:rsidP="00456202">
            <w:pPr>
              <w:widowControl/>
              <w:ind w:firstLineChars="100" w:firstLine="200"/>
              <w:jc w:val="left"/>
              <w:rPr>
                <w:rFonts w:asciiTheme="minorEastAsia" w:hAnsiTheme="minorEastAsia" w:cs="宋体"/>
                <w:kern w:val="0"/>
                <w:sz w:val="20"/>
                <w:szCs w:val="20"/>
              </w:rPr>
            </w:pPr>
            <w:proofErr w:type="gramStart"/>
            <w:r>
              <w:rPr>
                <w:rFonts w:asciiTheme="minorEastAsia" w:hAnsiTheme="minorEastAsia" w:cs="宋体"/>
                <w:kern w:val="0"/>
                <w:sz w:val="20"/>
                <w:szCs w:val="20"/>
              </w:rPr>
              <w:t>东莞塘厦</w:t>
            </w:r>
            <w:r>
              <w:rPr>
                <w:rFonts w:asciiTheme="minorEastAsia" w:hAnsiTheme="minorEastAsia" w:cs="宋体" w:hint="eastAsia"/>
                <w:kern w:val="0"/>
                <w:sz w:val="20"/>
                <w:szCs w:val="20"/>
              </w:rPr>
              <w:t>田心</w:t>
            </w:r>
            <w:proofErr w:type="gramEnd"/>
            <w:r>
              <w:rPr>
                <w:rFonts w:asciiTheme="minorEastAsia" w:hAnsiTheme="minorEastAsia" w:cs="宋体" w:hint="eastAsia"/>
                <w:kern w:val="0"/>
                <w:sz w:val="20"/>
                <w:szCs w:val="20"/>
              </w:rPr>
              <w:t>社区</w:t>
            </w:r>
            <w:proofErr w:type="gramStart"/>
            <w:r>
              <w:rPr>
                <w:rFonts w:asciiTheme="minorEastAsia" w:hAnsiTheme="minorEastAsia" w:cs="宋体" w:hint="eastAsia"/>
                <w:kern w:val="0"/>
                <w:sz w:val="20"/>
                <w:szCs w:val="20"/>
              </w:rPr>
              <w:t>鹿乙路</w:t>
            </w:r>
            <w:proofErr w:type="gramEnd"/>
            <w:r>
              <w:rPr>
                <w:rFonts w:asciiTheme="minorEastAsia" w:hAnsiTheme="minorEastAsia" w:cs="宋体" w:hint="eastAsia"/>
                <w:kern w:val="0"/>
                <w:sz w:val="20"/>
                <w:szCs w:val="20"/>
              </w:rPr>
              <w:t>91号二楼</w:t>
            </w:r>
          </w:p>
        </w:tc>
      </w:tr>
      <w:tr w:rsidR="000B1292">
        <w:trPr>
          <w:trHeight w:val="285"/>
          <w:jc w:val="center"/>
        </w:trPr>
        <w:tc>
          <w:tcPr>
            <w:tcW w:w="1209"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联系人：</w:t>
            </w:r>
          </w:p>
        </w:tc>
        <w:tc>
          <w:tcPr>
            <w:tcW w:w="3907" w:type="dxa"/>
            <w:tcBorders>
              <w:top w:val="nil"/>
              <w:left w:val="nil"/>
              <w:bottom w:val="single" w:sz="4" w:space="0" w:color="auto"/>
              <w:right w:val="nil"/>
            </w:tcBorders>
            <w:shd w:val="clear" w:color="auto" w:fill="auto"/>
            <w:vAlign w:val="center"/>
          </w:tcPr>
          <w:p w:rsidR="000B1292" w:rsidRDefault="000B1292">
            <w:pPr>
              <w:widowControl/>
              <w:jc w:val="left"/>
              <w:rPr>
                <w:rFonts w:asciiTheme="minorEastAsia" w:hAnsiTheme="minorEastAsia" w:cs="宋体"/>
                <w:kern w:val="0"/>
                <w:sz w:val="20"/>
                <w:szCs w:val="20"/>
              </w:rPr>
            </w:pPr>
          </w:p>
        </w:tc>
        <w:tc>
          <w:tcPr>
            <w:tcW w:w="1417"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联系人：</w:t>
            </w:r>
          </w:p>
        </w:tc>
        <w:tc>
          <w:tcPr>
            <w:tcW w:w="3970" w:type="dxa"/>
            <w:tcBorders>
              <w:top w:val="nil"/>
              <w:left w:val="nil"/>
              <w:bottom w:val="nil"/>
              <w:right w:val="nil"/>
            </w:tcBorders>
            <w:shd w:val="clear" w:color="auto" w:fill="auto"/>
            <w:vAlign w:val="center"/>
          </w:tcPr>
          <w:p w:rsidR="000B1292" w:rsidRDefault="000B1292">
            <w:pPr>
              <w:widowControl/>
              <w:jc w:val="left"/>
              <w:rPr>
                <w:rFonts w:asciiTheme="minorEastAsia" w:hAnsiTheme="minorEastAsia" w:cs="宋体"/>
                <w:kern w:val="0"/>
                <w:sz w:val="20"/>
                <w:szCs w:val="20"/>
              </w:rPr>
            </w:pPr>
          </w:p>
        </w:tc>
      </w:tr>
      <w:tr w:rsidR="000B1292">
        <w:trPr>
          <w:trHeight w:val="285"/>
          <w:jc w:val="center"/>
        </w:trPr>
        <w:tc>
          <w:tcPr>
            <w:tcW w:w="1209"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手机号码：</w:t>
            </w:r>
          </w:p>
        </w:tc>
        <w:tc>
          <w:tcPr>
            <w:tcW w:w="3907" w:type="dxa"/>
            <w:tcBorders>
              <w:top w:val="nil"/>
              <w:left w:val="nil"/>
              <w:bottom w:val="single" w:sz="4" w:space="0" w:color="auto"/>
              <w:right w:val="nil"/>
            </w:tcBorders>
            <w:shd w:val="clear" w:color="auto" w:fill="auto"/>
          </w:tcPr>
          <w:p w:rsidR="000B1292" w:rsidRDefault="000B1292">
            <w:pPr>
              <w:widowControl/>
              <w:jc w:val="left"/>
              <w:rPr>
                <w:rFonts w:asciiTheme="minorEastAsia" w:hAnsiTheme="minorEastAsia" w:cs="宋体"/>
                <w:kern w:val="0"/>
                <w:sz w:val="20"/>
                <w:szCs w:val="20"/>
              </w:rPr>
            </w:pPr>
          </w:p>
        </w:tc>
        <w:tc>
          <w:tcPr>
            <w:tcW w:w="1417"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手机号码：</w:t>
            </w:r>
          </w:p>
        </w:tc>
        <w:tc>
          <w:tcPr>
            <w:tcW w:w="3970" w:type="dxa"/>
            <w:tcBorders>
              <w:top w:val="single" w:sz="4" w:space="0" w:color="auto"/>
              <w:left w:val="nil"/>
              <w:bottom w:val="single" w:sz="4" w:space="0" w:color="auto"/>
              <w:right w:val="nil"/>
            </w:tcBorders>
            <w:shd w:val="clear" w:color="auto" w:fill="auto"/>
            <w:vAlign w:val="center"/>
          </w:tcPr>
          <w:p w:rsidR="000B1292" w:rsidRDefault="000B1292">
            <w:pPr>
              <w:widowControl/>
              <w:jc w:val="left"/>
              <w:rPr>
                <w:rFonts w:asciiTheme="minorEastAsia" w:hAnsiTheme="minorEastAsia" w:cs="宋体"/>
                <w:kern w:val="0"/>
                <w:sz w:val="20"/>
                <w:szCs w:val="20"/>
              </w:rPr>
            </w:pPr>
          </w:p>
        </w:tc>
      </w:tr>
      <w:tr w:rsidR="000B1292">
        <w:trPr>
          <w:trHeight w:val="285"/>
          <w:jc w:val="center"/>
        </w:trPr>
        <w:tc>
          <w:tcPr>
            <w:tcW w:w="1209"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邮箱：</w:t>
            </w:r>
          </w:p>
        </w:tc>
        <w:tc>
          <w:tcPr>
            <w:tcW w:w="3907" w:type="dxa"/>
            <w:tcBorders>
              <w:top w:val="nil"/>
              <w:left w:val="nil"/>
              <w:bottom w:val="single" w:sz="4" w:space="0" w:color="auto"/>
              <w:right w:val="nil"/>
            </w:tcBorders>
            <w:shd w:val="clear" w:color="auto" w:fill="auto"/>
          </w:tcPr>
          <w:p w:rsidR="000B1292" w:rsidRDefault="000B1292">
            <w:pPr>
              <w:widowControl/>
              <w:jc w:val="left"/>
              <w:rPr>
                <w:rFonts w:asciiTheme="minorEastAsia" w:hAnsiTheme="minorEastAsia" w:cs="宋体"/>
                <w:kern w:val="0"/>
                <w:sz w:val="20"/>
                <w:szCs w:val="20"/>
              </w:rPr>
            </w:pPr>
          </w:p>
        </w:tc>
        <w:tc>
          <w:tcPr>
            <w:tcW w:w="1417"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邮箱：</w:t>
            </w:r>
          </w:p>
        </w:tc>
        <w:tc>
          <w:tcPr>
            <w:tcW w:w="3970" w:type="dxa"/>
            <w:tcBorders>
              <w:top w:val="nil"/>
              <w:left w:val="nil"/>
              <w:bottom w:val="single" w:sz="4" w:space="0" w:color="auto"/>
              <w:right w:val="nil"/>
            </w:tcBorders>
            <w:shd w:val="clear" w:color="auto" w:fill="auto"/>
            <w:vAlign w:val="center"/>
          </w:tcPr>
          <w:p w:rsidR="000B1292" w:rsidRDefault="000B1292">
            <w:pPr>
              <w:widowControl/>
              <w:jc w:val="left"/>
              <w:rPr>
                <w:rFonts w:asciiTheme="minorEastAsia" w:hAnsiTheme="minorEastAsia" w:cs="宋体"/>
                <w:kern w:val="0"/>
                <w:sz w:val="20"/>
                <w:szCs w:val="20"/>
              </w:rPr>
            </w:pPr>
          </w:p>
        </w:tc>
      </w:tr>
      <w:tr w:rsidR="000B1292">
        <w:trPr>
          <w:trHeight w:val="285"/>
          <w:jc w:val="center"/>
        </w:trPr>
        <w:tc>
          <w:tcPr>
            <w:tcW w:w="1209"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电</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话：</w:t>
            </w:r>
          </w:p>
        </w:tc>
        <w:tc>
          <w:tcPr>
            <w:tcW w:w="3907" w:type="dxa"/>
            <w:tcBorders>
              <w:top w:val="nil"/>
              <w:left w:val="nil"/>
              <w:bottom w:val="nil"/>
              <w:right w:val="nil"/>
            </w:tcBorders>
            <w:shd w:val="clear" w:color="auto" w:fill="auto"/>
            <w:vAlign w:val="center"/>
          </w:tcPr>
          <w:p w:rsidR="000B1292" w:rsidRDefault="000B1292">
            <w:pPr>
              <w:widowControl/>
              <w:jc w:val="left"/>
              <w:rPr>
                <w:rFonts w:asciiTheme="minorEastAsia" w:hAnsiTheme="minorEastAsia" w:cs="宋体"/>
                <w:kern w:val="0"/>
                <w:sz w:val="20"/>
                <w:szCs w:val="20"/>
              </w:rPr>
            </w:pPr>
          </w:p>
        </w:tc>
        <w:tc>
          <w:tcPr>
            <w:tcW w:w="1417"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电</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话：</w:t>
            </w:r>
          </w:p>
        </w:tc>
        <w:tc>
          <w:tcPr>
            <w:tcW w:w="3970" w:type="dxa"/>
            <w:tcBorders>
              <w:top w:val="nil"/>
              <w:left w:val="nil"/>
              <w:bottom w:val="single" w:sz="4" w:space="0" w:color="auto"/>
              <w:right w:val="nil"/>
            </w:tcBorders>
            <w:shd w:val="clear" w:color="auto" w:fill="auto"/>
            <w:vAlign w:val="center"/>
          </w:tcPr>
          <w:p w:rsidR="000B1292" w:rsidRDefault="00456202" w:rsidP="00456202">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0769-82167888</w:t>
            </w:r>
          </w:p>
        </w:tc>
      </w:tr>
      <w:tr w:rsidR="000B1292">
        <w:trPr>
          <w:trHeight w:val="285"/>
          <w:jc w:val="center"/>
        </w:trPr>
        <w:tc>
          <w:tcPr>
            <w:tcW w:w="1209"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传</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真：</w:t>
            </w:r>
          </w:p>
        </w:tc>
        <w:tc>
          <w:tcPr>
            <w:tcW w:w="3907" w:type="dxa"/>
            <w:tcBorders>
              <w:top w:val="single" w:sz="4" w:space="0" w:color="auto"/>
              <w:left w:val="nil"/>
              <w:bottom w:val="single" w:sz="4" w:space="0" w:color="auto"/>
              <w:right w:val="nil"/>
            </w:tcBorders>
            <w:shd w:val="clear" w:color="auto" w:fill="auto"/>
            <w:vAlign w:val="center"/>
          </w:tcPr>
          <w:p w:rsidR="000B1292" w:rsidRDefault="000B1292">
            <w:pPr>
              <w:widowControl/>
              <w:jc w:val="left"/>
              <w:rPr>
                <w:rFonts w:asciiTheme="minorEastAsia" w:hAnsiTheme="minorEastAsia" w:cs="宋体"/>
                <w:kern w:val="0"/>
                <w:sz w:val="20"/>
                <w:szCs w:val="20"/>
              </w:rPr>
            </w:pPr>
          </w:p>
        </w:tc>
        <w:tc>
          <w:tcPr>
            <w:tcW w:w="1417" w:type="dxa"/>
            <w:tcBorders>
              <w:top w:val="nil"/>
              <w:left w:val="nil"/>
              <w:bottom w:val="nil"/>
              <w:right w:val="nil"/>
            </w:tcBorders>
            <w:shd w:val="clear" w:color="auto" w:fill="auto"/>
            <w:vAlign w:val="center"/>
          </w:tcPr>
          <w:p w:rsidR="000B1292" w:rsidRDefault="00456202">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传</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真：</w:t>
            </w:r>
          </w:p>
        </w:tc>
        <w:tc>
          <w:tcPr>
            <w:tcW w:w="3970" w:type="dxa"/>
            <w:tcBorders>
              <w:top w:val="nil"/>
              <w:left w:val="nil"/>
              <w:bottom w:val="single" w:sz="4" w:space="0" w:color="auto"/>
              <w:right w:val="nil"/>
            </w:tcBorders>
            <w:shd w:val="clear" w:color="auto" w:fill="auto"/>
            <w:vAlign w:val="center"/>
          </w:tcPr>
          <w:p w:rsidR="000B1292" w:rsidRDefault="00456202">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0769-86858891</w:t>
            </w:r>
          </w:p>
        </w:tc>
      </w:tr>
    </w:tbl>
    <w:p w:rsidR="000B1292" w:rsidRDefault="00456202">
      <w:pPr>
        <w:pStyle w:val="a6"/>
        <w:numPr>
          <w:ilvl w:val="0"/>
          <w:numId w:val="1"/>
        </w:numPr>
        <w:tabs>
          <w:tab w:val="left" w:pos="0"/>
          <w:tab w:val="left" w:pos="142"/>
        </w:tabs>
        <w:ind w:firstLineChars="0" w:hanging="992"/>
        <w:jc w:val="left"/>
        <w:rPr>
          <w:rFonts w:asciiTheme="minorEastAsia" w:hAnsiTheme="minorEastAsia"/>
          <w:b/>
          <w:sz w:val="20"/>
          <w:szCs w:val="20"/>
        </w:rPr>
      </w:pPr>
      <w:r>
        <w:rPr>
          <w:rFonts w:asciiTheme="minorEastAsia" w:hAnsiTheme="minorEastAsia" w:hint="eastAsia"/>
          <w:b/>
          <w:sz w:val="20"/>
          <w:szCs w:val="20"/>
        </w:rPr>
        <w:t>服务项目及报价</w:t>
      </w:r>
    </w:p>
    <w:p w:rsidR="000B1292" w:rsidRDefault="00456202">
      <w:pPr>
        <w:pStyle w:val="a6"/>
        <w:numPr>
          <w:ilvl w:val="1"/>
          <w:numId w:val="1"/>
        </w:numPr>
        <w:tabs>
          <w:tab w:val="left" w:pos="0"/>
          <w:tab w:val="left" w:pos="142"/>
          <w:tab w:val="left" w:pos="284"/>
        </w:tabs>
        <w:ind w:firstLineChars="0" w:hanging="992"/>
        <w:jc w:val="left"/>
        <w:rPr>
          <w:rFonts w:asciiTheme="minorEastAsia" w:hAnsiTheme="minorEastAsia"/>
          <w:sz w:val="20"/>
          <w:szCs w:val="20"/>
        </w:rPr>
      </w:pPr>
      <w:r>
        <w:rPr>
          <w:rFonts w:asciiTheme="minorEastAsia" w:hAnsiTheme="minorEastAsia"/>
          <w:sz w:val="20"/>
          <w:szCs w:val="20"/>
        </w:rPr>
        <w:t>具体见附件报价单。</w:t>
      </w:r>
    </w:p>
    <w:p w:rsidR="000B1292" w:rsidRDefault="00456202">
      <w:pPr>
        <w:pStyle w:val="a6"/>
        <w:numPr>
          <w:ilvl w:val="0"/>
          <w:numId w:val="1"/>
        </w:numPr>
        <w:tabs>
          <w:tab w:val="left" w:pos="0"/>
          <w:tab w:val="left" w:pos="142"/>
        </w:tabs>
        <w:ind w:firstLineChars="0" w:hanging="992"/>
        <w:jc w:val="left"/>
        <w:rPr>
          <w:rFonts w:asciiTheme="minorEastAsia" w:hAnsiTheme="minorEastAsia"/>
          <w:sz w:val="20"/>
          <w:szCs w:val="20"/>
        </w:rPr>
      </w:pPr>
      <w:r>
        <w:rPr>
          <w:rFonts w:asciiTheme="minorEastAsia" w:hAnsiTheme="minorEastAsia" w:hint="eastAsia"/>
          <w:b/>
          <w:sz w:val="20"/>
          <w:szCs w:val="20"/>
        </w:rPr>
        <w:t>服务条款</w:t>
      </w:r>
    </w:p>
    <w:p w:rsidR="000B1292" w:rsidRDefault="00456202">
      <w:pPr>
        <w:pStyle w:val="a6"/>
        <w:numPr>
          <w:ilvl w:val="1"/>
          <w:numId w:val="1"/>
        </w:numPr>
        <w:tabs>
          <w:tab w:val="left" w:pos="0"/>
          <w:tab w:val="left" w:pos="142"/>
          <w:tab w:val="left" w:pos="284"/>
        </w:tabs>
        <w:ind w:firstLineChars="0" w:hanging="992"/>
        <w:jc w:val="left"/>
        <w:rPr>
          <w:rFonts w:asciiTheme="minorEastAsia" w:hAnsiTheme="minorEastAsia"/>
          <w:sz w:val="20"/>
          <w:szCs w:val="20"/>
        </w:rPr>
      </w:pPr>
      <w:r>
        <w:rPr>
          <w:rFonts w:asciiTheme="minorEastAsia" w:hAnsiTheme="minorEastAsia" w:hint="eastAsia"/>
          <w:b/>
          <w:sz w:val="20"/>
          <w:szCs w:val="20"/>
        </w:rPr>
        <w:t>保密事项</w:t>
      </w:r>
      <w:r>
        <w:rPr>
          <w:rFonts w:asciiTheme="minorEastAsia" w:hAnsiTheme="minorEastAsia" w:hint="eastAsia"/>
          <w:sz w:val="20"/>
          <w:szCs w:val="20"/>
        </w:rPr>
        <w:t>：</w:t>
      </w:r>
    </w:p>
    <w:p w:rsidR="000B1292" w:rsidRDefault="00456202">
      <w:pPr>
        <w:adjustRightInd w:val="0"/>
        <w:snapToGrid w:val="0"/>
        <w:spacing w:line="240" w:lineRule="atLeast"/>
        <w:ind w:left="284"/>
        <w:jc w:val="left"/>
        <w:rPr>
          <w:sz w:val="20"/>
          <w:szCs w:val="20"/>
        </w:rPr>
      </w:pPr>
      <w:r>
        <w:rPr>
          <w:rFonts w:hint="eastAsia"/>
          <w:sz w:val="20"/>
          <w:szCs w:val="20"/>
        </w:rPr>
        <w:t>甲、乙双方应就合作过程中所掌握的对方环境状况、产品技术、生产工艺、客户资料、商业情报等商业秘密承担保密义务。未经对方许可，任何一方不得向第三方泄露相关内容，否则由违约方承担相应法律责任和损失。</w:t>
      </w:r>
    </w:p>
    <w:p w:rsidR="000B1292" w:rsidRDefault="00456202">
      <w:pPr>
        <w:pStyle w:val="a6"/>
        <w:numPr>
          <w:ilvl w:val="1"/>
          <w:numId w:val="1"/>
        </w:numPr>
        <w:tabs>
          <w:tab w:val="left" w:pos="0"/>
          <w:tab w:val="left" w:pos="142"/>
          <w:tab w:val="left" w:pos="284"/>
        </w:tabs>
        <w:ind w:firstLineChars="0" w:hanging="992"/>
        <w:jc w:val="left"/>
        <w:rPr>
          <w:b/>
          <w:sz w:val="20"/>
          <w:szCs w:val="20"/>
        </w:rPr>
      </w:pPr>
      <w:r>
        <w:rPr>
          <w:rFonts w:hint="eastAsia"/>
          <w:b/>
          <w:sz w:val="20"/>
          <w:szCs w:val="20"/>
        </w:rPr>
        <w:t>服务方式和周期：</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乙方可向甲方提供以下两种服务方式和周期：</w:t>
      </w:r>
    </w:p>
    <w:p w:rsidR="000B1292" w:rsidRDefault="00456202">
      <w:pPr>
        <w:pStyle w:val="a6"/>
        <w:numPr>
          <w:ilvl w:val="3"/>
          <w:numId w:val="1"/>
        </w:numPr>
        <w:tabs>
          <w:tab w:val="left" w:pos="0"/>
          <w:tab w:val="left" w:pos="993"/>
          <w:tab w:val="left" w:pos="1276"/>
        </w:tabs>
        <w:adjustRightInd w:val="0"/>
        <w:snapToGrid w:val="0"/>
        <w:spacing w:line="240" w:lineRule="atLeast"/>
        <w:ind w:left="993" w:firstLineChars="0" w:hanging="284"/>
        <w:jc w:val="left"/>
        <w:rPr>
          <w:sz w:val="20"/>
          <w:szCs w:val="20"/>
        </w:rPr>
      </w:pPr>
      <w:r>
        <w:rPr>
          <w:rFonts w:hint="eastAsia"/>
          <w:sz w:val="20"/>
          <w:szCs w:val="20"/>
        </w:rPr>
        <w:t>下厂服务：乙方自双方约定上门服务之日起，通常可在</w:t>
      </w:r>
      <w:r>
        <w:rPr>
          <w:rFonts w:hint="eastAsia"/>
          <w:sz w:val="20"/>
          <w:szCs w:val="20"/>
        </w:rPr>
        <w:t>7</w:t>
      </w:r>
      <w:r>
        <w:rPr>
          <w:rFonts w:hint="eastAsia"/>
          <w:sz w:val="20"/>
          <w:szCs w:val="20"/>
        </w:rPr>
        <w:t>个工作日内完成校准工作；下厂时间同时双方协商，甲方须安排相应人员配合乙方工作并确保实际校准仪器与本报价单所列的仪器名称、型号规格以及数量等情况一致。</w:t>
      </w:r>
    </w:p>
    <w:p w:rsidR="000B1292" w:rsidRDefault="00456202">
      <w:pPr>
        <w:pStyle w:val="a6"/>
        <w:numPr>
          <w:ilvl w:val="3"/>
          <w:numId w:val="1"/>
        </w:numPr>
        <w:tabs>
          <w:tab w:val="left" w:pos="0"/>
          <w:tab w:val="left" w:pos="993"/>
          <w:tab w:val="left" w:pos="1276"/>
        </w:tabs>
        <w:adjustRightInd w:val="0"/>
        <w:snapToGrid w:val="0"/>
        <w:spacing w:line="240" w:lineRule="atLeast"/>
        <w:ind w:left="993" w:firstLineChars="0" w:hanging="284"/>
        <w:jc w:val="left"/>
        <w:rPr>
          <w:sz w:val="20"/>
          <w:szCs w:val="20"/>
        </w:rPr>
      </w:pPr>
      <w:r>
        <w:rPr>
          <w:rFonts w:hint="eastAsia"/>
          <w:sz w:val="20"/>
          <w:szCs w:val="20"/>
        </w:rPr>
        <w:t>送检服务：乙方自收到甲方设备之日起，通常可在</w:t>
      </w:r>
      <w:r>
        <w:rPr>
          <w:rFonts w:hint="eastAsia"/>
          <w:sz w:val="20"/>
          <w:szCs w:val="20"/>
        </w:rPr>
        <w:t>7</w:t>
      </w:r>
      <w:r>
        <w:rPr>
          <w:rFonts w:hint="eastAsia"/>
          <w:sz w:val="20"/>
          <w:szCs w:val="20"/>
        </w:rPr>
        <w:t>个工作日内完成校准工作。</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如有超出乙方能力范围的仪器，将被代送到乙方的合格分供方完成，代送仪器的校准周期以分供方实际完成时间为准。</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依所参照规范规程及说明书等情况不同，乙方出具证书时将进行结论判定，并在计量标签上给予有效周期建议。</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如甲方不接受，甲方应提前在本报价（合同）备注栏注明，或于实际校准前（不少于</w:t>
      </w:r>
      <w:r>
        <w:rPr>
          <w:rFonts w:hint="eastAsia"/>
          <w:sz w:val="20"/>
          <w:szCs w:val="20"/>
        </w:rPr>
        <w:t>2</w:t>
      </w:r>
      <w:r>
        <w:rPr>
          <w:rFonts w:hint="eastAsia"/>
          <w:sz w:val="20"/>
          <w:szCs w:val="20"/>
        </w:rPr>
        <w:t>天）向乙方书面说明。</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仪器校准中，因甲方仪器失准等自身原因导致仪器校准部分参数不合格，乙方仍应出具相应报告并按原报价收费，但甲方仪器无法开机的除外。</w:t>
      </w:r>
    </w:p>
    <w:p w:rsidR="000B1292" w:rsidRDefault="00456202">
      <w:pPr>
        <w:pStyle w:val="a6"/>
        <w:numPr>
          <w:ilvl w:val="1"/>
          <w:numId w:val="1"/>
        </w:numPr>
        <w:tabs>
          <w:tab w:val="left" w:pos="0"/>
          <w:tab w:val="left" w:pos="142"/>
          <w:tab w:val="left" w:pos="284"/>
        </w:tabs>
        <w:ind w:firstLineChars="0" w:hanging="992"/>
        <w:jc w:val="left"/>
        <w:rPr>
          <w:b/>
          <w:sz w:val="20"/>
          <w:szCs w:val="20"/>
        </w:rPr>
      </w:pPr>
      <w:r>
        <w:rPr>
          <w:rFonts w:hint="eastAsia"/>
          <w:b/>
          <w:sz w:val="20"/>
          <w:szCs w:val="20"/>
        </w:rPr>
        <w:t>服务费用</w:t>
      </w:r>
      <w:r>
        <w:rPr>
          <w:rFonts w:hint="eastAsia"/>
          <w:b/>
          <w:sz w:val="20"/>
          <w:szCs w:val="20"/>
        </w:rPr>
        <w:t>和结算：</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费用结算：乙方完成服务后，将《收费通知单》以传真、电子邮件或其他方式通知甲方，甲方收到后</w:t>
      </w:r>
      <w:r>
        <w:rPr>
          <w:rFonts w:hint="eastAsia"/>
          <w:sz w:val="20"/>
          <w:szCs w:val="20"/>
        </w:rPr>
        <w:t>3</w:t>
      </w:r>
      <w:r>
        <w:rPr>
          <w:rFonts w:hint="eastAsia"/>
          <w:sz w:val="20"/>
          <w:szCs w:val="20"/>
        </w:rPr>
        <w:t>个工作日内确认费用，超期视为已确认。收费接受银行转账，仪器校准结束时付款，款到后开具发票、取仪器及证书。</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加急费：当天完工，加收</w:t>
      </w:r>
      <w:r>
        <w:rPr>
          <w:rFonts w:hint="eastAsia"/>
          <w:sz w:val="20"/>
          <w:szCs w:val="20"/>
        </w:rPr>
        <w:t>50%</w:t>
      </w:r>
      <w:r>
        <w:rPr>
          <w:rFonts w:hint="eastAsia"/>
          <w:sz w:val="20"/>
          <w:szCs w:val="20"/>
        </w:rPr>
        <w:t>；三个工作日完工（公休节假日除外），加收</w:t>
      </w:r>
      <w:r>
        <w:rPr>
          <w:rFonts w:hint="eastAsia"/>
          <w:sz w:val="20"/>
          <w:szCs w:val="20"/>
        </w:rPr>
        <w:t>30%</w:t>
      </w:r>
      <w:r>
        <w:rPr>
          <w:rFonts w:hint="eastAsia"/>
          <w:sz w:val="20"/>
          <w:szCs w:val="20"/>
        </w:rPr>
        <w:t>。</w:t>
      </w:r>
      <w:r>
        <w:rPr>
          <w:rFonts w:hint="eastAsia"/>
          <w:sz w:val="20"/>
          <w:szCs w:val="20"/>
        </w:rPr>
        <w:t xml:space="preserve"> </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下厂服务费：包含交通费、差旅费与校准费，甲方务必同时缴纳所有费用。</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违约滞纳金：逾期支付的，乙方有权每日按逾期费用千分之五的标准收取违约滞纳金，直至甲方支付全部费用。</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如实际与报价单所列不符或超出本报价单的仪器不在本次服务范围</w:t>
      </w:r>
      <w:r>
        <w:rPr>
          <w:rFonts w:hint="eastAsia"/>
          <w:sz w:val="20"/>
          <w:szCs w:val="20"/>
        </w:rPr>
        <w:t>内，须另行提起委托报价（合同）流程。</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账户信息：</w:t>
      </w:r>
    </w:p>
    <w:p w:rsidR="000B1292" w:rsidRDefault="00456202">
      <w:pPr>
        <w:adjustRightInd w:val="0"/>
        <w:snapToGrid w:val="0"/>
        <w:spacing w:line="240" w:lineRule="atLeast"/>
        <w:ind w:left="425" w:firstLineChars="142" w:firstLine="284"/>
        <w:jc w:val="left"/>
        <w:rPr>
          <w:sz w:val="20"/>
          <w:szCs w:val="20"/>
        </w:rPr>
      </w:pPr>
      <w:proofErr w:type="gramStart"/>
      <w:r>
        <w:rPr>
          <w:rFonts w:hint="eastAsia"/>
          <w:sz w:val="20"/>
          <w:szCs w:val="20"/>
        </w:rPr>
        <w:t>帐户</w:t>
      </w:r>
      <w:proofErr w:type="gramEnd"/>
      <w:r>
        <w:rPr>
          <w:rFonts w:hint="eastAsia"/>
          <w:sz w:val="20"/>
          <w:szCs w:val="20"/>
        </w:rPr>
        <w:t>名：</w:t>
      </w:r>
      <w:proofErr w:type="gramStart"/>
      <w:r>
        <w:rPr>
          <w:rFonts w:hint="eastAsia"/>
          <w:sz w:val="20"/>
          <w:szCs w:val="20"/>
        </w:rPr>
        <w:t>倍科计量</w:t>
      </w:r>
      <w:proofErr w:type="gramEnd"/>
      <w:r>
        <w:rPr>
          <w:rFonts w:hint="eastAsia"/>
          <w:sz w:val="20"/>
          <w:szCs w:val="20"/>
        </w:rPr>
        <w:t>技术服务（东莞）有限公司</w:t>
      </w:r>
      <w:r>
        <w:rPr>
          <w:rFonts w:hint="eastAsia"/>
          <w:sz w:val="20"/>
          <w:szCs w:val="20"/>
        </w:rPr>
        <w:t xml:space="preserve"> </w:t>
      </w:r>
    </w:p>
    <w:p w:rsidR="000B1292" w:rsidRDefault="00456202">
      <w:pPr>
        <w:adjustRightInd w:val="0"/>
        <w:snapToGrid w:val="0"/>
        <w:spacing w:line="240" w:lineRule="atLeast"/>
        <w:ind w:left="425" w:firstLineChars="142" w:firstLine="284"/>
        <w:jc w:val="left"/>
        <w:rPr>
          <w:sz w:val="20"/>
          <w:szCs w:val="20"/>
        </w:rPr>
      </w:pPr>
      <w:r>
        <w:rPr>
          <w:rFonts w:hint="eastAsia"/>
          <w:sz w:val="20"/>
          <w:szCs w:val="20"/>
        </w:rPr>
        <w:t>开户银行：招商银行东莞塘厦支行</w:t>
      </w:r>
      <w:r>
        <w:rPr>
          <w:rFonts w:hint="eastAsia"/>
          <w:sz w:val="20"/>
          <w:szCs w:val="20"/>
        </w:rPr>
        <w:t xml:space="preserve"> </w:t>
      </w:r>
    </w:p>
    <w:p w:rsidR="000B1292" w:rsidRDefault="00456202">
      <w:pPr>
        <w:adjustRightInd w:val="0"/>
        <w:snapToGrid w:val="0"/>
        <w:spacing w:line="240" w:lineRule="atLeast"/>
        <w:ind w:left="425" w:firstLineChars="142" w:firstLine="284"/>
        <w:jc w:val="left"/>
        <w:rPr>
          <w:sz w:val="20"/>
          <w:szCs w:val="20"/>
        </w:rPr>
      </w:pPr>
      <w:r>
        <w:rPr>
          <w:rFonts w:hint="eastAsia"/>
          <w:sz w:val="20"/>
          <w:szCs w:val="20"/>
        </w:rPr>
        <w:t>人民币账号：</w:t>
      </w:r>
      <w:r>
        <w:rPr>
          <w:rFonts w:hint="eastAsia"/>
          <w:sz w:val="20"/>
          <w:szCs w:val="20"/>
        </w:rPr>
        <w:t>7699 0543 1510 788</w:t>
      </w:r>
    </w:p>
    <w:p w:rsidR="000B1292" w:rsidRDefault="00456202">
      <w:pPr>
        <w:pStyle w:val="a6"/>
        <w:numPr>
          <w:ilvl w:val="1"/>
          <w:numId w:val="1"/>
        </w:numPr>
        <w:tabs>
          <w:tab w:val="left" w:pos="0"/>
          <w:tab w:val="left" w:pos="142"/>
          <w:tab w:val="left" w:pos="284"/>
        </w:tabs>
        <w:ind w:firstLineChars="0" w:hanging="992"/>
        <w:jc w:val="left"/>
        <w:rPr>
          <w:b/>
          <w:sz w:val="20"/>
          <w:szCs w:val="20"/>
        </w:rPr>
      </w:pPr>
      <w:r>
        <w:rPr>
          <w:rFonts w:hint="eastAsia"/>
          <w:b/>
          <w:sz w:val="20"/>
          <w:szCs w:val="20"/>
        </w:rPr>
        <w:t>双方的权利与义务</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甲方义务与权利：</w:t>
      </w:r>
    </w:p>
    <w:p w:rsidR="000B1292" w:rsidRDefault="00456202">
      <w:pPr>
        <w:pStyle w:val="a6"/>
        <w:numPr>
          <w:ilvl w:val="3"/>
          <w:numId w:val="1"/>
        </w:numPr>
        <w:tabs>
          <w:tab w:val="left" w:pos="0"/>
          <w:tab w:val="left" w:pos="993"/>
          <w:tab w:val="left" w:pos="1276"/>
        </w:tabs>
        <w:adjustRightInd w:val="0"/>
        <w:snapToGrid w:val="0"/>
        <w:spacing w:line="240" w:lineRule="atLeast"/>
        <w:ind w:left="993" w:firstLineChars="0" w:hanging="284"/>
        <w:jc w:val="left"/>
        <w:rPr>
          <w:sz w:val="20"/>
          <w:szCs w:val="20"/>
        </w:rPr>
      </w:pPr>
      <w:r>
        <w:rPr>
          <w:rFonts w:hint="eastAsia"/>
          <w:sz w:val="20"/>
          <w:szCs w:val="20"/>
        </w:rPr>
        <w:t>为保证报告证书、发票中客户信息准确无误，甲方需提供准确的公司名称、地址及开票信息。</w:t>
      </w:r>
    </w:p>
    <w:p w:rsidR="000B1292" w:rsidRDefault="00456202">
      <w:pPr>
        <w:pStyle w:val="a6"/>
        <w:numPr>
          <w:ilvl w:val="3"/>
          <w:numId w:val="1"/>
        </w:numPr>
        <w:tabs>
          <w:tab w:val="left" w:pos="0"/>
          <w:tab w:val="left" w:pos="993"/>
          <w:tab w:val="left" w:pos="1276"/>
        </w:tabs>
        <w:adjustRightInd w:val="0"/>
        <w:snapToGrid w:val="0"/>
        <w:spacing w:line="240" w:lineRule="atLeast"/>
        <w:ind w:left="993" w:firstLineChars="0" w:hanging="284"/>
        <w:jc w:val="left"/>
        <w:rPr>
          <w:sz w:val="20"/>
          <w:szCs w:val="20"/>
        </w:rPr>
      </w:pPr>
      <w:r>
        <w:rPr>
          <w:rFonts w:hint="eastAsia"/>
          <w:sz w:val="20"/>
          <w:szCs w:val="20"/>
        </w:rPr>
        <w:t>甲方需要将设备仔细打包，并确保乙方收到时设备仪器完好无缺，邮寄时需要</w:t>
      </w:r>
      <w:proofErr w:type="gramStart"/>
      <w:r>
        <w:rPr>
          <w:rFonts w:hint="eastAsia"/>
          <w:sz w:val="20"/>
          <w:szCs w:val="20"/>
        </w:rPr>
        <w:t>提前跟乙方</w:t>
      </w:r>
      <w:proofErr w:type="gramEnd"/>
      <w:r>
        <w:rPr>
          <w:rFonts w:hint="eastAsia"/>
          <w:sz w:val="20"/>
          <w:szCs w:val="20"/>
        </w:rPr>
        <w:t>取得联系，并向乙方提供快递单号，请勿使用到付。</w:t>
      </w:r>
    </w:p>
    <w:p w:rsidR="000B1292" w:rsidRDefault="00456202">
      <w:pPr>
        <w:pStyle w:val="a6"/>
        <w:numPr>
          <w:ilvl w:val="3"/>
          <w:numId w:val="1"/>
        </w:numPr>
        <w:tabs>
          <w:tab w:val="left" w:pos="0"/>
          <w:tab w:val="left" w:pos="993"/>
          <w:tab w:val="left" w:pos="1276"/>
        </w:tabs>
        <w:adjustRightInd w:val="0"/>
        <w:snapToGrid w:val="0"/>
        <w:spacing w:line="240" w:lineRule="atLeast"/>
        <w:ind w:left="993" w:firstLineChars="0" w:hanging="284"/>
        <w:jc w:val="left"/>
        <w:rPr>
          <w:sz w:val="20"/>
          <w:szCs w:val="20"/>
        </w:rPr>
      </w:pPr>
      <w:r>
        <w:rPr>
          <w:rFonts w:hint="eastAsia"/>
          <w:sz w:val="20"/>
          <w:szCs w:val="20"/>
        </w:rPr>
        <w:t>甲方应提前书面通知乙方与仪器有关的、实际上或潜在的危害或危险，包括但不限于存在辐射、有毒有害、易燃易爆的成分、材料或部件。由于甲方没有履行以上通知义务所造成的乙方的一切损失（包括但不限于调查费、医疗费、诉讼费、律师费等）由甲方予以赔偿。需要时，甲方应提供设备有关的技术资料，使用</w:t>
      </w:r>
      <w:r>
        <w:rPr>
          <w:rFonts w:hint="eastAsia"/>
          <w:sz w:val="20"/>
          <w:szCs w:val="20"/>
        </w:rPr>
        <w:lastRenderedPageBreak/>
        <w:t>说明等必要资料。</w:t>
      </w:r>
    </w:p>
    <w:p w:rsidR="000B1292" w:rsidRDefault="00456202">
      <w:pPr>
        <w:pStyle w:val="a6"/>
        <w:numPr>
          <w:ilvl w:val="3"/>
          <w:numId w:val="1"/>
        </w:numPr>
        <w:tabs>
          <w:tab w:val="left" w:pos="0"/>
          <w:tab w:val="left" w:pos="993"/>
          <w:tab w:val="left" w:pos="1276"/>
        </w:tabs>
        <w:adjustRightInd w:val="0"/>
        <w:snapToGrid w:val="0"/>
        <w:spacing w:line="240" w:lineRule="atLeast"/>
        <w:ind w:left="993" w:firstLineChars="0" w:hanging="284"/>
        <w:jc w:val="left"/>
        <w:rPr>
          <w:sz w:val="20"/>
          <w:szCs w:val="20"/>
        </w:rPr>
      </w:pPr>
      <w:r>
        <w:rPr>
          <w:rFonts w:hint="eastAsia"/>
          <w:sz w:val="20"/>
          <w:szCs w:val="20"/>
        </w:rPr>
        <w:t>甲方对计量校准项目有特别要求的，应在服务开始前</w:t>
      </w:r>
      <w:r>
        <w:rPr>
          <w:rFonts w:hint="eastAsia"/>
          <w:sz w:val="20"/>
          <w:szCs w:val="20"/>
        </w:rPr>
        <w:t>2</w:t>
      </w:r>
      <w:r>
        <w:rPr>
          <w:rFonts w:hint="eastAsia"/>
          <w:sz w:val="20"/>
          <w:szCs w:val="20"/>
        </w:rPr>
        <w:t>个工作日内以书面形式提出，乙方有权审查其合理、合法性，并具有据实决定是否接受该要求及调整服务费用和周期的权力。</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乙方义务与权利：</w:t>
      </w:r>
    </w:p>
    <w:p w:rsidR="000B1292" w:rsidRDefault="00456202">
      <w:pPr>
        <w:pStyle w:val="a6"/>
        <w:numPr>
          <w:ilvl w:val="3"/>
          <w:numId w:val="1"/>
        </w:numPr>
        <w:tabs>
          <w:tab w:val="left" w:pos="0"/>
          <w:tab w:val="left" w:pos="993"/>
          <w:tab w:val="left" w:pos="1276"/>
        </w:tabs>
        <w:adjustRightInd w:val="0"/>
        <w:snapToGrid w:val="0"/>
        <w:spacing w:line="240" w:lineRule="atLeast"/>
        <w:ind w:left="993" w:firstLineChars="0" w:hanging="284"/>
        <w:jc w:val="left"/>
        <w:rPr>
          <w:sz w:val="20"/>
          <w:szCs w:val="20"/>
        </w:rPr>
      </w:pPr>
      <w:r>
        <w:rPr>
          <w:rFonts w:hint="eastAsia"/>
          <w:sz w:val="20"/>
          <w:szCs w:val="20"/>
        </w:rPr>
        <w:t>乙方收到甲方设备后，对设备进行检查，若</w:t>
      </w:r>
      <w:r>
        <w:rPr>
          <w:rFonts w:hint="eastAsia"/>
          <w:sz w:val="20"/>
          <w:szCs w:val="20"/>
        </w:rPr>
        <w:t>需维修，乙方应及时告知甲方，在取得甲方同意后，方可维修，产生的维修费用另算</w:t>
      </w:r>
      <w:r>
        <w:rPr>
          <w:rFonts w:hint="eastAsia"/>
          <w:sz w:val="20"/>
          <w:szCs w:val="20"/>
        </w:rPr>
        <w:t>;</w:t>
      </w:r>
      <w:r>
        <w:rPr>
          <w:rFonts w:hint="eastAsia"/>
          <w:sz w:val="20"/>
          <w:szCs w:val="20"/>
        </w:rPr>
        <w:t>乙方完成相关技术服务项目后出具的证书仅对该仪器负责，且乙方有义务就证书的相关内容，接受甲方咨询。</w:t>
      </w:r>
    </w:p>
    <w:p w:rsidR="000B1292" w:rsidRDefault="00456202">
      <w:pPr>
        <w:pStyle w:val="a6"/>
        <w:numPr>
          <w:ilvl w:val="3"/>
          <w:numId w:val="1"/>
        </w:numPr>
        <w:tabs>
          <w:tab w:val="left" w:pos="0"/>
          <w:tab w:val="left" w:pos="993"/>
          <w:tab w:val="left" w:pos="1276"/>
        </w:tabs>
        <w:adjustRightInd w:val="0"/>
        <w:snapToGrid w:val="0"/>
        <w:spacing w:line="240" w:lineRule="atLeast"/>
        <w:ind w:left="993" w:firstLineChars="0" w:hanging="284"/>
        <w:jc w:val="left"/>
        <w:rPr>
          <w:sz w:val="20"/>
          <w:szCs w:val="20"/>
        </w:rPr>
      </w:pPr>
      <w:r>
        <w:rPr>
          <w:rFonts w:hint="eastAsia"/>
          <w:sz w:val="20"/>
          <w:szCs w:val="20"/>
        </w:rPr>
        <w:t>乙方以目前的技术水平或因计量校准设备发生故障而无法及时、准确地完成相关服务时，乙方必须及时通知甲方。</w:t>
      </w:r>
    </w:p>
    <w:p w:rsidR="000B1292" w:rsidRDefault="00456202">
      <w:pPr>
        <w:pStyle w:val="a6"/>
        <w:numPr>
          <w:ilvl w:val="3"/>
          <w:numId w:val="1"/>
        </w:numPr>
        <w:tabs>
          <w:tab w:val="left" w:pos="0"/>
          <w:tab w:val="left" w:pos="993"/>
          <w:tab w:val="left" w:pos="1276"/>
        </w:tabs>
        <w:adjustRightInd w:val="0"/>
        <w:snapToGrid w:val="0"/>
        <w:spacing w:line="240" w:lineRule="atLeast"/>
        <w:ind w:left="993" w:firstLineChars="0" w:hanging="284"/>
        <w:jc w:val="left"/>
        <w:rPr>
          <w:sz w:val="20"/>
          <w:szCs w:val="20"/>
        </w:rPr>
      </w:pPr>
      <w:r>
        <w:rPr>
          <w:rFonts w:hint="eastAsia"/>
          <w:sz w:val="20"/>
          <w:szCs w:val="20"/>
        </w:rPr>
        <w:t>乙方保证本合同中所有项目均以国家、行业的相关要求进行，并保证校准数据的准确性。如乙方原因造成甲方实际损失的，乙方应根据甲方实际损失情况，承担不高于校准费用的赔偿责任。</w:t>
      </w:r>
    </w:p>
    <w:p w:rsidR="000B1292" w:rsidRDefault="00456202">
      <w:pPr>
        <w:pStyle w:val="a6"/>
        <w:numPr>
          <w:ilvl w:val="1"/>
          <w:numId w:val="1"/>
        </w:numPr>
        <w:tabs>
          <w:tab w:val="left" w:pos="0"/>
          <w:tab w:val="left" w:pos="142"/>
          <w:tab w:val="left" w:pos="284"/>
        </w:tabs>
        <w:ind w:firstLineChars="0" w:hanging="992"/>
        <w:jc w:val="left"/>
        <w:rPr>
          <w:b/>
          <w:sz w:val="20"/>
          <w:szCs w:val="20"/>
        </w:rPr>
      </w:pPr>
      <w:r>
        <w:rPr>
          <w:rFonts w:hint="eastAsia"/>
          <w:b/>
          <w:sz w:val="20"/>
          <w:szCs w:val="20"/>
        </w:rPr>
        <w:t>合同争议和生效</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双方在履行本合同过程中发生争议时应努力通过友好协商解决；如协商不成，任何一方均可将争议向原告所在地有管辖权的人民法院提起诉讼。</w:t>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本计量校准委托报价（合同）一式贰份，甲方执一份，乙方执一份，具有同等法律效力。本报价单（合同）自双方签字盖章之日起生效。</w:t>
      </w:r>
      <w:r>
        <w:rPr>
          <w:rFonts w:hint="eastAsia"/>
          <w:sz w:val="20"/>
          <w:szCs w:val="20"/>
        </w:rPr>
        <w:tab/>
      </w:r>
    </w:p>
    <w:p w:rsidR="000B1292" w:rsidRDefault="00456202">
      <w:pPr>
        <w:pStyle w:val="a6"/>
        <w:numPr>
          <w:ilvl w:val="2"/>
          <w:numId w:val="1"/>
        </w:numPr>
        <w:tabs>
          <w:tab w:val="left" w:pos="0"/>
          <w:tab w:val="left" w:pos="142"/>
          <w:tab w:val="left" w:pos="284"/>
          <w:tab w:val="left" w:pos="426"/>
        </w:tabs>
        <w:ind w:left="709" w:firstLineChars="0" w:hanging="425"/>
        <w:jc w:val="left"/>
        <w:rPr>
          <w:sz w:val="20"/>
          <w:szCs w:val="20"/>
        </w:rPr>
      </w:pPr>
      <w:r>
        <w:rPr>
          <w:rFonts w:hint="eastAsia"/>
          <w:sz w:val="20"/>
          <w:szCs w:val="20"/>
        </w:rPr>
        <w:t>未尽事宜，详见服务机构网站</w:t>
      </w:r>
      <w:r>
        <w:rPr>
          <w:rFonts w:hint="eastAsia"/>
          <w:sz w:val="20"/>
          <w:szCs w:val="20"/>
        </w:rPr>
        <w:t xml:space="preserve">http://www.baclcorp.com.cn </w:t>
      </w:r>
      <w:r>
        <w:rPr>
          <w:rFonts w:hint="eastAsia"/>
          <w:sz w:val="20"/>
          <w:szCs w:val="20"/>
        </w:rPr>
        <w:t>公布的《</w:t>
      </w:r>
      <w:r>
        <w:rPr>
          <w:rFonts w:hint="eastAsia"/>
          <w:sz w:val="20"/>
          <w:szCs w:val="20"/>
        </w:rPr>
        <w:t>BACL</w:t>
      </w:r>
      <w:r>
        <w:rPr>
          <w:rFonts w:hint="eastAsia"/>
          <w:sz w:val="20"/>
          <w:szCs w:val="20"/>
        </w:rPr>
        <w:t>大中华区标准服务条款》。</w:t>
      </w:r>
    </w:p>
    <w:p w:rsidR="000B1292" w:rsidRDefault="000B1292">
      <w:pPr>
        <w:adjustRightInd w:val="0"/>
        <w:snapToGrid w:val="0"/>
        <w:spacing w:line="240" w:lineRule="atLeast"/>
        <w:jc w:val="left"/>
        <w:rPr>
          <w:sz w:val="20"/>
          <w:szCs w:val="20"/>
        </w:rPr>
      </w:pPr>
    </w:p>
    <w:p w:rsidR="000B1292" w:rsidRDefault="000B1292">
      <w:pPr>
        <w:adjustRightInd w:val="0"/>
        <w:snapToGrid w:val="0"/>
        <w:spacing w:line="240" w:lineRule="atLeast"/>
        <w:jc w:val="left"/>
        <w:rPr>
          <w:sz w:val="20"/>
          <w:szCs w:val="20"/>
        </w:rPr>
      </w:pPr>
    </w:p>
    <w:p w:rsidR="000B1292" w:rsidRDefault="000B1292">
      <w:pPr>
        <w:adjustRightInd w:val="0"/>
        <w:snapToGrid w:val="0"/>
        <w:spacing w:line="240" w:lineRule="atLeast"/>
        <w:jc w:val="left"/>
        <w:rPr>
          <w:sz w:val="20"/>
          <w:szCs w:val="20"/>
        </w:rPr>
      </w:pPr>
    </w:p>
    <w:p w:rsidR="000B1292" w:rsidRDefault="000B1292">
      <w:pPr>
        <w:adjustRightInd w:val="0"/>
        <w:snapToGrid w:val="0"/>
        <w:spacing w:line="240" w:lineRule="atLeast"/>
        <w:jc w:val="left"/>
        <w:rPr>
          <w:sz w:val="20"/>
          <w:szCs w:val="20"/>
        </w:rPr>
      </w:pPr>
    </w:p>
    <w:p w:rsidR="000B1292" w:rsidRDefault="000B1292">
      <w:pPr>
        <w:adjustRightInd w:val="0"/>
        <w:snapToGrid w:val="0"/>
        <w:spacing w:line="240" w:lineRule="atLeast"/>
        <w:jc w:val="left"/>
        <w:rPr>
          <w:sz w:val="20"/>
          <w:szCs w:val="20"/>
        </w:rPr>
      </w:pPr>
    </w:p>
    <w:tbl>
      <w:tblPr>
        <w:tblW w:w="9915" w:type="dxa"/>
        <w:jc w:val="center"/>
        <w:tblInd w:w="95" w:type="dxa"/>
        <w:tblLayout w:type="fixed"/>
        <w:tblLook w:val="04A0"/>
      </w:tblPr>
      <w:tblGrid>
        <w:gridCol w:w="5116"/>
        <w:gridCol w:w="4799"/>
      </w:tblGrid>
      <w:tr w:rsidR="000B1292">
        <w:trPr>
          <w:trHeight w:val="285"/>
          <w:jc w:val="center"/>
        </w:trPr>
        <w:tc>
          <w:tcPr>
            <w:tcW w:w="5116" w:type="dxa"/>
            <w:shd w:val="clear" w:color="auto" w:fill="auto"/>
            <w:vAlign w:val="center"/>
          </w:tcPr>
          <w:p w:rsidR="000B1292" w:rsidRDefault="00456202">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委托方（甲方）签字盖章：</w:t>
            </w:r>
          </w:p>
        </w:tc>
        <w:tc>
          <w:tcPr>
            <w:tcW w:w="4799" w:type="dxa"/>
            <w:shd w:val="clear" w:color="auto" w:fill="auto"/>
            <w:vAlign w:val="center"/>
          </w:tcPr>
          <w:p w:rsidR="000B1292" w:rsidRDefault="00456202">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被委托方（乙方）签字盖章：</w:t>
            </w:r>
          </w:p>
        </w:tc>
      </w:tr>
      <w:tr w:rsidR="000B1292">
        <w:trPr>
          <w:trHeight w:val="285"/>
          <w:jc w:val="center"/>
        </w:trPr>
        <w:tc>
          <w:tcPr>
            <w:tcW w:w="5116" w:type="dxa"/>
            <w:shd w:val="clear" w:color="auto" w:fill="auto"/>
            <w:vAlign w:val="center"/>
          </w:tcPr>
          <w:p w:rsidR="000B1292" w:rsidRDefault="00456202">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单位名称：</w:t>
            </w:r>
          </w:p>
        </w:tc>
        <w:tc>
          <w:tcPr>
            <w:tcW w:w="4799" w:type="dxa"/>
            <w:shd w:val="clear" w:color="auto" w:fill="auto"/>
            <w:vAlign w:val="center"/>
          </w:tcPr>
          <w:p w:rsidR="000B1292" w:rsidRDefault="00456202">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单位名称：</w:t>
            </w:r>
          </w:p>
        </w:tc>
      </w:tr>
      <w:tr w:rsidR="000B1292">
        <w:trPr>
          <w:trHeight w:val="285"/>
          <w:jc w:val="center"/>
        </w:trPr>
        <w:tc>
          <w:tcPr>
            <w:tcW w:w="5116" w:type="dxa"/>
            <w:shd w:val="clear" w:color="auto" w:fill="auto"/>
            <w:vAlign w:val="bottom"/>
          </w:tcPr>
          <w:p w:rsidR="000B1292" w:rsidRDefault="00456202">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代表人：</w:t>
            </w:r>
          </w:p>
        </w:tc>
        <w:tc>
          <w:tcPr>
            <w:tcW w:w="4799" w:type="dxa"/>
            <w:shd w:val="clear" w:color="auto" w:fill="auto"/>
            <w:vAlign w:val="bottom"/>
          </w:tcPr>
          <w:p w:rsidR="000B1292" w:rsidRDefault="00456202">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代表人：</w:t>
            </w:r>
          </w:p>
        </w:tc>
      </w:tr>
      <w:tr w:rsidR="000B1292">
        <w:trPr>
          <w:trHeight w:val="285"/>
          <w:jc w:val="center"/>
        </w:trPr>
        <w:tc>
          <w:tcPr>
            <w:tcW w:w="5116" w:type="dxa"/>
            <w:shd w:val="clear" w:color="auto" w:fill="auto"/>
            <w:vAlign w:val="bottom"/>
          </w:tcPr>
          <w:p w:rsidR="000B1292" w:rsidRDefault="00456202">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日期：</w:t>
            </w:r>
            <w:r>
              <w:rPr>
                <w:rFonts w:ascii="宋体" w:eastAsia="宋体" w:hAnsi="宋体" w:cs="宋体" w:hint="eastAsia"/>
                <w:b/>
                <w:bCs/>
                <w:kern w:val="0"/>
                <w:sz w:val="20"/>
                <w:szCs w:val="20"/>
              </w:rPr>
              <w:t xml:space="preserve"> </w:t>
            </w:r>
          </w:p>
        </w:tc>
        <w:tc>
          <w:tcPr>
            <w:tcW w:w="4799" w:type="dxa"/>
            <w:shd w:val="clear" w:color="auto" w:fill="auto"/>
            <w:vAlign w:val="bottom"/>
          </w:tcPr>
          <w:p w:rsidR="000B1292" w:rsidRDefault="00456202">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日期：</w:t>
            </w:r>
          </w:p>
        </w:tc>
      </w:tr>
    </w:tbl>
    <w:p w:rsidR="000B1292" w:rsidRDefault="000B1292">
      <w:pPr>
        <w:adjustRightInd w:val="0"/>
        <w:snapToGrid w:val="0"/>
        <w:spacing w:line="240" w:lineRule="atLeast"/>
        <w:jc w:val="left"/>
        <w:rPr>
          <w:sz w:val="20"/>
          <w:szCs w:val="20"/>
        </w:rPr>
      </w:pPr>
    </w:p>
    <w:p w:rsidR="000B1292" w:rsidRDefault="000B1292">
      <w:pPr>
        <w:adjustRightInd w:val="0"/>
        <w:snapToGrid w:val="0"/>
        <w:spacing w:line="240" w:lineRule="atLeast"/>
        <w:jc w:val="left"/>
        <w:rPr>
          <w:sz w:val="20"/>
          <w:szCs w:val="20"/>
        </w:rPr>
      </w:pPr>
    </w:p>
    <w:sectPr w:rsidR="000B1292" w:rsidSect="000B1292">
      <w:headerReference w:type="default" r:id="rId8"/>
      <w:footerReference w:type="default" r:id="rId9"/>
      <w:pgSz w:w="11906" w:h="16838"/>
      <w:pgMar w:top="851" w:right="851" w:bottom="851" w:left="851"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292" w:rsidRDefault="000B1292" w:rsidP="000B1292">
      <w:r>
        <w:separator/>
      </w:r>
    </w:p>
  </w:endnote>
  <w:endnote w:type="continuationSeparator" w:id="1">
    <w:p w:rsidR="000B1292" w:rsidRDefault="000B1292" w:rsidP="000B1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92" w:rsidRDefault="00456202">
    <w:pPr>
      <w:pStyle w:val="a4"/>
      <w:jc w:val="center"/>
    </w:pPr>
    <w:r>
      <w:rPr>
        <w:rFonts w:hint="eastAsia"/>
        <w:lang w:val="zh-CN"/>
      </w:rPr>
      <w:t>第</w:t>
    </w:r>
    <w:sdt>
      <w:sdtPr>
        <w:rPr>
          <w:lang w:val="zh-CN"/>
        </w:rPr>
        <w:id w:val="631058989"/>
        <w:docPartObj>
          <w:docPartGallery w:val="AutoText"/>
        </w:docPartObj>
      </w:sdtPr>
      <w:sdtEndPr>
        <w:rPr>
          <w:lang w:val="en-US"/>
        </w:rPr>
      </w:sdtEndPr>
      <w:sdtContent>
        <w:sdt>
          <w:sdtPr>
            <w:rPr>
              <w:lang w:val="zh-CN"/>
            </w:rPr>
            <w:id w:val="171357217"/>
            <w:docPartObj>
              <w:docPartGallery w:val="AutoText"/>
            </w:docPartObj>
          </w:sdtPr>
          <w:sdtEndPr>
            <w:rPr>
              <w:lang w:val="en-US"/>
            </w:rPr>
          </w:sdtEndPr>
          <w:sdtContent>
            <w:r w:rsidR="000B1292">
              <w:rPr>
                <w:lang w:val="zh-CN"/>
              </w:rPr>
              <w:fldChar w:fldCharType="begin"/>
            </w:r>
            <w:r>
              <w:rPr>
                <w:lang w:val="zh-CN"/>
              </w:rPr>
              <w:instrText>PAGE</w:instrText>
            </w:r>
            <w:r w:rsidR="000B1292">
              <w:rPr>
                <w:lang w:val="zh-CN"/>
              </w:rPr>
              <w:fldChar w:fldCharType="separate"/>
            </w:r>
            <w:r>
              <w:rPr>
                <w:noProof/>
                <w:lang w:val="zh-CN"/>
              </w:rPr>
              <w:t>2</w:t>
            </w:r>
            <w:r w:rsidR="000B1292">
              <w:rPr>
                <w:lang w:val="zh-CN"/>
              </w:rPr>
              <w:fldChar w:fldCharType="end"/>
            </w:r>
            <w:r>
              <w:rPr>
                <w:rFonts w:hint="eastAsia"/>
                <w:lang w:val="zh-CN"/>
              </w:rPr>
              <w:t>页，共</w:t>
            </w:r>
            <w:r w:rsidR="000B1292">
              <w:rPr>
                <w:lang w:val="zh-CN"/>
              </w:rPr>
              <w:fldChar w:fldCharType="begin"/>
            </w:r>
            <w:r>
              <w:rPr>
                <w:lang w:val="zh-CN"/>
              </w:rPr>
              <w:instrText>NUMPAGES</w:instrText>
            </w:r>
            <w:r w:rsidR="000B1292">
              <w:rPr>
                <w:lang w:val="zh-CN"/>
              </w:rPr>
              <w:fldChar w:fldCharType="separate"/>
            </w:r>
            <w:r>
              <w:rPr>
                <w:noProof/>
                <w:lang w:val="zh-CN"/>
              </w:rPr>
              <w:t>2</w:t>
            </w:r>
            <w:r w:rsidR="000B1292">
              <w:rPr>
                <w:lang w:val="zh-CN"/>
              </w:rPr>
              <w:fldChar w:fldCharType="end"/>
            </w:r>
            <w:r>
              <w:rPr>
                <w:rFonts w:hint="eastAsia"/>
                <w:lang w:val="zh-CN"/>
              </w:rPr>
              <w:t xml:space="preserve"> </w:t>
            </w:r>
            <w:r>
              <w:rPr>
                <w:rFonts w:hint="eastAsia"/>
                <w:lang w:val="zh-CN"/>
              </w:rPr>
              <w:t>页</w:t>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292" w:rsidRDefault="000B1292" w:rsidP="000B1292">
      <w:r>
        <w:separator/>
      </w:r>
    </w:p>
  </w:footnote>
  <w:footnote w:type="continuationSeparator" w:id="1">
    <w:p w:rsidR="000B1292" w:rsidRDefault="000B1292" w:rsidP="000B1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92" w:rsidRDefault="00456202">
    <w:pPr>
      <w:jc w:val="center"/>
      <w:rPr>
        <w:rFonts w:ascii="黑体" w:eastAsia="黑体" w:hAnsi="黑体"/>
        <w:b/>
        <w:sz w:val="36"/>
        <w:szCs w:val="36"/>
      </w:rPr>
    </w:pPr>
    <w:r>
      <w:rPr>
        <w:rFonts w:ascii="黑体" w:eastAsia="黑体" w:hAnsi="黑体" w:hint="eastAsia"/>
        <w:b/>
        <w:noProof/>
        <w:sz w:val="36"/>
        <w:szCs w:val="36"/>
      </w:rPr>
      <w:drawing>
        <wp:anchor distT="0" distB="0" distL="114300" distR="114300" simplePos="0" relativeHeight="251658240" behindDoc="0" locked="0" layoutInCell="1" allowOverlap="1">
          <wp:simplePos x="0" y="0"/>
          <wp:positionH relativeFrom="column">
            <wp:posOffset>16510</wp:posOffset>
          </wp:positionH>
          <wp:positionV relativeFrom="paragraph">
            <wp:posOffset>-270510</wp:posOffset>
          </wp:positionV>
          <wp:extent cx="1189355" cy="596265"/>
          <wp:effectExtent l="19050" t="0" r="0" b="0"/>
          <wp:wrapNone/>
          <wp:docPr id="1" name="图片 1" descr="BALC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LC LOGO SMALL"/>
                  <pic:cNvPicPr>
                    <a:picLocks noChangeAspect="1" noChangeArrowheads="1"/>
                  </pic:cNvPicPr>
                </pic:nvPicPr>
                <pic:blipFill>
                  <a:blip r:embed="rId1"/>
                  <a:srcRect/>
                  <a:stretch>
                    <a:fillRect/>
                  </a:stretch>
                </pic:blipFill>
                <pic:spPr>
                  <a:xfrm>
                    <a:off x="0" y="0"/>
                    <a:ext cx="1189355" cy="596265"/>
                  </a:xfrm>
                  <a:prstGeom prst="rect">
                    <a:avLst/>
                  </a:prstGeom>
                  <a:noFill/>
                  <a:ln w="9525">
                    <a:noFill/>
                    <a:miter lim="800000"/>
                    <a:headEnd/>
                    <a:tailEnd/>
                  </a:ln>
                </pic:spPr>
              </pic:pic>
            </a:graphicData>
          </a:graphic>
        </wp:anchor>
      </w:drawing>
    </w:r>
    <w:r>
      <w:rPr>
        <w:rFonts w:ascii="黑体" w:eastAsia="黑体" w:hAnsi="黑体" w:hint="eastAsia"/>
        <w:b/>
        <w:sz w:val="36"/>
        <w:szCs w:val="36"/>
      </w:rPr>
      <w:t>计量校准委托报价合同</w:t>
    </w:r>
  </w:p>
  <w:p w:rsidR="000B1292" w:rsidRDefault="00456202">
    <w:pPr>
      <w:adjustRightInd w:val="0"/>
      <w:snapToGrid w:val="0"/>
      <w:spacing w:line="180" w:lineRule="atLeast"/>
      <w:jc w:val="right"/>
    </w:pPr>
    <w:bookmarkStart w:id="0" w:name="_GoBack"/>
    <w:bookmarkEnd w:id="0"/>
    <w:r>
      <w:rPr>
        <w:rFonts w:hint="eastAsia"/>
        <w:sz w:val="18"/>
        <w:szCs w:val="18"/>
      </w:rPr>
      <w:t>合同号：</w:t>
    </w:r>
    <w:r>
      <w:rPr>
        <w:rFonts w:hint="eastAsia"/>
        <w:sz w:val="18"/>
        <w:szCs w:val="18"/>
      </w:rPr>
      <w:t>20180</w:t>
    </w:r>
    <w:r>
      <w:rPr>
        <w:rFonts w:hint="eastAsia"/>
        <w:sz w:val="18"/>
        <w:szCs w:val="18"/>
      </w:rPr>
      <w:t>704</w:t>
    </w:r>
    <w:r>
      <w:rPr>
        <w:rFonts w:hint="eastAsia"/>
        <w:sz w:val="18"/>
        <w:szCs w:val="18"/>
      </w:rPr>
      <w:t>-001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47CCC"/>
    <w:multiLevelType w:val="multilevel"/>
    <w:tmpl w:val="57A47CCC"/>
    <w:lvl w:ilvl="0">
      <w:start w:val="1"/>
      <w:numFmt w:val="chineseCountingThousand"/>
      <w:lvlText w:val="%1、"/>
      <w:lvlJc w:val="left"/>
      <w:pPr>
        <w:ind w:left="425" w:hanging="425"/>
      </w:pPr>
      <w:rPr>
        <w:rFonts w:hint="default"/>
      </w:rPr>
    </w:lvl>
    <w:lvl w:ilvl="1">
      <w:start w:val="1"/>
      <w:numFmt w:val="decimal"/>
      <w:lvlText w:val="%2."/>
      <w:lvlJc w:val="left"/>
      <w:pPr>
        <w:ind w:left="992" w:hanging="567"/>
      </w:pPr>
    </w:lvl>
    <w:lvl w:ilvl="2">
      <w:start w:val="1"/>
      <w:numFmt w:val="decimal"/>
      <w:lvlText w:val="%3)"/>
      <w:lvlJc w:val="left"/>
      <w:pPr>
        <w:ind w:left="1418" w:hanging="567"/>
      </w:pPr>
    </w:lvl>
    <w:lvl w:ilvl="3">
      <w:start w:val="1"/>
      <w:numFmt w:val="upperLetter"/>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499"/>
    <w:rsid w:val="00022143"/>
    <w:rsid w:val="000B1292"/>
    <w:rsid w:val="00432A7C"/>
    <w:rsid w:val="00445299"/>
    <w:rsid w:val="00456202"/>
    <w:rsid w:val="004A7A71"/>
    <w:rsid w:val="00503499"/>
    <w:rsid w:val="007C5BD9"/>
    <w:rsid w:val="00805A12"/>
    <w:rsid w:val="00813DA1"/>
    <w:rsid w:val="00864F37"/>
    <w:rsid w:val="008A4C3E"/>
    <w:rsid w:val="009773A5"/>
    <w:rsid w:val="009B5AD3"/>
    <w:rsid w:val="00A84220"/>
    <w:rsid w:val="00A93782"/>
    <w:rsid w:val="00AA4D57"/>
    <w:rsid w:val="00BB5911"/>
    <w:rsid w:val="00C46F0F"/>
    <w:rsid w:val="00C81F91"/>
    <w:rsid w:val="00CD537A"/>
    <w:rsid w:val="00E45A20"/>
    <w:rsid w:val="00F51EC9"/>
    <w:rsid w:val="00F863C2"/>
    <w:rsid w:val="00FA0F5E"/>
    <w:rsid w:val="00FF3475"/>
    <w:rsid w:val="0FA05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1292"/>
    <w:rPr>
      <w:sz w:val="18"/>
      <w:szCs w:val="18"/>
    </w:rPr>
  </w:style>
  <w:style w:type="paragraph" w:styleId="a4">
    <w:name w:val="footer"/>
    <w:basedOn w:val="a"/>
    <w:link w:val="Char0"/>
    <w:uiPriority w:val="99"/>
    <w:unhideWhenUsed/>
    <w:rsid w:val="000B1292"/>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0B129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0B1292"/>
    <w:rPr>
      <w:sz w:val="18"/>
      <w:szCs w:val="18"/>
    </w:rPr>
  </w:style>
  <w:style w:type="character" w:customStyle="1" w:styleId="Char0">
    <w:name w:val="页脚 Char"/>
    <w:basedOn w:val="a0"/>
    <w:link w:val="a4"/>
    <w:uiPriority w:val="99"/>
    <w:rsid w:val="000B1292"/>
    <w:rPr>
      <w:sz w:val="18"/>
      <w:szCs w:val="18"/>
    </w:rPr>
  </w:style>
  <w:style w:type="character" w:customStyle="1" w:styleId="Char">
    <w:name w:val="批注框文本 Char"/>
    <w:basedOn w:val="a0"/>
    <w:link w:val="a3"/>
    <w:uiPriority w:val="99"/>
    <w:semiHidden/>
    <w:rsid w:val="000B1292"/>
    <w:rPr>
      <w:sz w:val="18"/>
      <w:szCs w:val="18"/>
    </w:rPr>
  </w:style>
  <w:style w:type="paragraph" w:styleId="a6">
    <w:name w:val="List Paragraph"/>
    <w:basedOn w:val="a"/>
    <w:uiPriority w:val="34"/>
    <w:qFormat/>
    <w:rsid w:val="000B129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283</Words>
  <Characters>1614</Characters>
  <Application>Microsoft Office Word</Application>
  <DocSecurity>0</DocSecurity>
  <Lines>13</Lines>
  <Paragraphs>3</Paragraphs>
  <ScaleCrop>false</ScaleCrop>
  <Company>Microsoft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SZ122</dc:creator>
  <cp:lastModifiedBy>JL212</cp:lastModifiedBy>
  <cp:revision>13</cp:revision>
  <cp:lastPrinted>2018-06-26T10:20:00Z</cp:lastPrinted>
  <dcterms:created xsi:type="dcterms:W3CDTF">2018-06-26T08:26:00Z</dcterms:created>
  <dcterms:modified xsi:type="dcterms:W3CDTF">2018-10-24T06:17:00Z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